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4C7E3C3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2A49B2">
        <w:rPr>
          <w:rFonts w:ascii="Calibri" w:hAnsi="Calibri"/>
        </w:rPr>
        <w:t>ENG1</w:t>
      </w:r>
      <w:r w:rsidR="001124DB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62009D">
        <w:rPr>
          <w:rFonts w:ascii="Calibri" w:hAnsi="Calibri"/>
        </w:rPr>
        <w:t>3</w:t>
      </w:r>
      <w:r w:rsidRPr="007A395D">
        <w:rPr>
          <w:rFonts w:ascii="Calibri" w:hAnsi="Calibri"/>
        </w:rPr>
        <w:t>.</w:t>
      </w:r>
      <w:r w:rsidR="0062009D">
        <w:rPr>
          <w:rFonts w:ascii="Calibri" w:hAnsi="Calibri"/>
        </w:rPr>
        <w:t>1.1.7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48953F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22C4E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22C4E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A8C426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2009D">
        <w:rPr>
          <w:rFonts w:ascii="Calibri" w:hAnsi="Calibri"/>
        </w:rPr>
        <w:t>3</w:t>
      </w:r>
      <w:r w:rsidR="0080294B" w:rsidRPr="007A395D">
        <w:rPr>
          <w:rFonts w:ascii="Calibri" w:hAnsi="Calibri"/>
        </w:rPr>
        <w:t>.</w:t>
      </w:r>
      <w:r w:rsidR="0062009D">
        <w:rPr>
          <w:rFonts w:ascii="Calibri" w:hAnsi="Calibri"/>
        </w:rPr>
        <w:t>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7882DD1F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12D3">
        <w:rPr>
          <w:rFonts w:ascii="Calibri" w:hAnsi="Calibri"/>
        </w:rPr>
        <w:t>Alwyn Williams</w:t>
      </w:r>
    </w:p>
    <w:p w14:paraId="4EFF0F06" w14:textId="77777777" w:rsidR="00C412D3" w:rsidRPr="007A395D" w:rsidRDefault="00C412D3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F3807C0" w:rsidR="00A446C9" w:rsidRPr="00605E43" w:rsidRDefault="002A49B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IALA </w:t>
      </w:r>
      <w:r w:rsidR="001124DB">
        <w:rPr>
          <w:rFonts w:ascii="Calibri" w:hAnsi="Calibri"/>
          <w:color w:val="0070C0"/>
        </w:rPr>
        <w:t>Recommendation R0110</w:t>
      </w:r>
      <w:r>
        <w:rPr>
          <w:rFonts w:ascii="Calibri" w:hAnsi="Calibri"/>
          <w:color w:val="0070C0"/>
        </w:rPr>
        <w:t xml:space="preserve"> </w:t>
      </w:r>
      <w:r w:rsidR="00025DDD">
        <w:rPr>
          <w:rFonts w:ascii="Calibri" w:hAnsi="Calibri"/>
          <w:color w:val="0070C0"/>
        </w:rPr>
        <w:t xml:space="preserve">Revision </w:t>
      </w:r>
      <w:r>
        <w:rPr>
          <w:rFonts w:ascii="Calibri" w:hAnsi="Calibri"/>
          <w:color w:val="0070C0"/>
        </w:rPr>
        <w:t>Draft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DADA9C0" w14:textId="74D8EEAB" w:rsidR="002A49B2" w:rsidRDefault="002A49B2" w:rsidP="002A49B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document contains a draft </w:t>
      </w:r>
      <w:r w:rsidR="00025DDD">
        <w:rPr>
          <w:rFonts w:ascii="Calibri" w:hAnsi="Calibri"/>
        </w:rPr>
        <w:t>revision</w:t>
      </w:r>
      <w:r>
        <w:rPr>
          <w:rFonts w:ascii="Calibri" w:hAnsi="Calibri"/>
        </w:rPr>
        <w:t xml:space="preserve"> of IALA </w:t>
      </w:r>
      <w:r w:rsidR="001124DB">
        <w:rPr>
          <w:rFonts w:ascii="Calibri" w:hAnsi="Calibri"/>
        </w:rPr>
        <w:t>Recommendation</w:t>
      </w:r>
      <w:r>
        <w:rPr>
          <w:rFonts w:ascii="Calibri" w:hAnsi="Calibri"/>
        </w:rPr>
        <w:t xml:space="preserve"> </w:t>
      </w:r>
      <w:r w:rsidR="001124DB">
        <w:rPr>
          <w:rFonts w:ascii="Calibri" w:hAnsi="Calibri"/>
        </w:rPr>
        <w:t>R0110</w:t>
      </w:r>
      <w:r>
        <w:rPr>
          <w:rFonts w:ascii="Calibri" w:hAnsi="Calibri"/>
        </w:rPr>
        <w:t xml:space="preserve">, based on the </w:t>
      </w:r>
      <w:r w:rsidR="00025DDD">
        <w:rPr>
          <w:rFonts w:ascii="Calibri" w:hAnsi="Calibri"/>
        </w:rPr>
        <w:t>existing published version.</w:t>
      </w:r>
    </w:p>
    <w:p w14:paraId="207262E1" w14:textId="511312B0" w:rsidR="00025DDD" w:rsidRDefault="00280BED" w:rsidP="001124D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</w:t>
      </w:r>
      <w:r w:rsidR="001124DB">
        <w:rPr>
          <w:rFonts w:ascii="Calibri" w:hAnsi="Calibri"/>
        </w:rPr>
        <w:t xml:space="preserve"> of this revision is to include the new flicker flash character as mentioned in the recently published IALA Guideline G1154.</w:t>
      </w:r>
      <w:r w:rsidR="00140BE7">
        <w:rPr>
          <w:rFonts w:ascii="Calibri" w:hAnsi="Calibri"/>
        </w:rPr>
        <w:t xml:space="preserve"> Tables </w:t>
      </w:r>
      <w:r w:rsidR="0015653D">
        <w:rPr>
          <w:rFonts w:ascii="Calibri" w:hAnsi="Calibri"/>
        </w:rPr>
        <w:t>2 and 3 have been updated with details of the flash character.</w:t>
      </w:r>
    </w:p>
    <w:p w14:paraId="411959D8" w14:textId="6CF4D57D" w:rsidR="00B74999" w:rsidRDefault="00B74999" w:rsidP="00B7499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track changes have been kept in the document to ensure that the changes to the published edition are clear.</w:t>
      </w:r>
    </w:p>
    <w:p w14:paraId="73DEF85B" w14:textId="314A6659" w:rsidR="002A49B2" w:rsidRDefault="002A49B2" w:rsidP="002A49B2">
      <w:pPr>
        <w:pStyle w:val="Heading1"/>
      </w:pPr>
      <w:r>
        <w:t>Action requested by the Commitee</w:t>
      </w:r>
    </w:p>
    <w:p w14:paraId="41E75213" w14:textId="67D07C64" w:rsidR="001124DB" w:rsidRDefault="002A49B2" w:rsidP="002A49B2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</w:t>
      </w:r>
      <w:r w:rsidR="001124DB">
        <w:rPr>
          <w:rFonts w:ascii="Calibri" w:hAnsi="Calibri"/>
        </w:rPr>
        <w:t xml:space="preserve"> requested to:</w:t>
      </w:r>
    </w:p>
    <w:p w14:paraId="33D48D99" w14:textId="2669E0D7" w:rsidR="005536C5" w:rsidRDefault="002A49B2" w:rsidP="001124DB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review the document with a view to forwarding to the IALA C</w:t>
      </w:r>
      <w:r w:rsidR="001124DB">
        <w:rPr>
          <w:rFonts w:ascii="Calibri" w:hAnsi="Calibri"/>
        </w:rPr>
        <w:t>ouncil for approval to publish;</w:t>
      </w:r>
    </w:p>
    <w:p w14:paraId="46E36847" w14:textId="13052035" w:rsidR="008A212A" w:rsidRDefault="008A212A" w:rsidP="001124DB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consider updating Guideline G1116, if deemed necessary;</w:t>
      </w:r>
    </w:p>
    <w:p w14:paraId="07A04F1E" w14:textId="762AECEF" w:rsidR="001124DB" w:rsidRDefault="001124DB" w:rsidP="001124DB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advise IHO of the updated Recommendation to ensure that they are aware of the changes, unless this has already been carried out.</w:t>
      </w:r>
    </w:p>
    <w:p w14:paraId="639DF435" w14:textId="77777777" w:rsidR="001124DB" w:rsidRDefault="001124DB" w:rsidP="002A49B2">
      <w:pPr>
        <w:pStyle w:val="BodyText"/>
        <w:rPr>
          <w:lang w:eastAsia="en-US"/>
        </w:rPr>
      </w:pPr>
    </w:p>
    <w:p w14:paraId="47207605" w14:textId="77777777" w:rsidR="003A68DE" w:rsidRPr="009F0431" w:rsidRDefault="003A68DE" w:rsidP="009F0431">
      <w:pPr>
        <w:rPr>
          <w:lang w:eastAsia="en-US"/>
        </w:rPr>
      </w:pPr>
    </w:p>
    <w:sectPr w:rsidR="003A68DE" w:rsidRPr="009F0431" w:rsidSect="002A49B2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FEEE4" w14:textId="77777777" w:rsidR="00D822E0" w:rsidRDefault="00D822E0" w:rsidP="00362CD9">
      <w:r>
        <w:separator/>
      </w:r>
    </w:p>
  </w:endnote>
  <w:endnote w:type="continuationSeparator" w:id="0">
    <w:p w14:paraId="00B3F67E" w14:textId="77777777" w:rsidR="00D822E0" w:rsidRDefault="00D822E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6D37EF95" w:rsidR="00ED40A2" w:rsidRPr="00036B9E" w:rsidRDefault="00ED40A2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A49B2">
      <w:rPr>
        <w:rFonts w:ascii="Calibri" w:hAnsi="Calibri"/>
        <w:noProof/>
      </w:rPr>
      <w:t>8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3530E" w14:textId="77777777" w:rsidR="00D822E0" w:rsidRDefault="00D822E0" w:rsidP="00362CD9">
      <w:r>
        <w:separator/>
      </w:r>
    </w:p>
  </w:footnote>
  <w:footnote w:type="continuationSeparator" w:id="0">
    <w:p w14:paraId="11BB0D6F" w14:textId="77777777" w:rsidR="00D822E0" w:rsidRDefault="00D822E0" w:rsidP="00362CD9">
      <w:r>
        <w:continuationSeparator/>
      </w:r>
    </w:p>
  </w:footnote>
  <w:footnote w:id="1">
    <w:p w14:paraId="741FE09C" w14:textId="56CC54BF" w:rsidR="00ED40A2" w:rsidRPr="00EA5A97" w:rsidRDefault="00ED40A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ED40A2" w:rsidRPr="00037DF4" w:rsidRDefault="00ED40A2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ED40A2" w:rsidRDefault="0062009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ED40A2" w:rsidRDefault="00ED40A2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009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ED40A2" w:rsidRDefault="00ED40A2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ED40A2" w:rsidRDefault="00ED40A2" w:rsidP="007A395D">
    <w:pPr>
      <w:pStyle w:val="Header"/>
      <w:jc w:val="center"/>
    </w:pPr>
  </w:p>
  <w:p w14:paraId="43F3C4F1" w14:textId="7155479D" w:rsidR="00ED40A2" w:rsidRDefault="0062009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8237381"/>
    <w:multiLevelType w:val="hybridMultilevel"/>
    <w:tmpl w:val="7C1A9060"/>
    <w:lvl w:ilvl="0" w:tplc="DBAE1D2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985"/>
        </w:tabs>
        <w:ind w:left="1985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4377FB"/>
    <w:multiLevelType w:val="hybridMultilevel"/>
    <w:tmpl w:val="585AE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7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16"/>
  </w:num>
  <w:num w:numId="10">
    <w:abstractNumId w:val="2"/>
  </w:num>
  <w:num w:numId="11">
    <w:abstractNumId w:val="3"/>
  </w:num>
  <w:num w:numId="12">
    <w:abstractNumId w:val="13"/>
  </w:num>
  <w:num w:numId="13">
    <w:abstractNumId w:val="8"/>
  </w:num>
  <w:num w:numId="14">
    <w:abstractNumId w:val="7"/>
  </w:num>
  <w:num w:numId="15">
    <w:abstractNumId w:val="2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8"/>
  </w:num>
  <w:num w:numId="23">
    <w:abstractNumId w:val="5"/>
  </w:num>
  <w:num w:numId="24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>
      <o:colormru v:ext="edit" colors="#bdd6e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31A"/>
    <w:rsid w:val="00025DDD"/>
    <w:rsid w:val="00032C17"/>
    <w:rsid w:val="00036B9E"/>
    <w:rsid w:val="00037DF4"/>
    <w:rsid w:val="0004700E"/>
    <w:rsid w:val="00070C13"/>
    <w:rsid w:val="000715C9"/>
    <w:rsid w:val="00073A72"/>
    <w:rsid w:val="00084F33"/>
    <w:rsid w:val="000A59B9"/>
    <w:rsid w:val="000A77A7"/>
    <w:rsid w:val="000B1707"/>
    <w:rsid w:val="000C14F9"/>
    <w:rsid w:val="000C1B3E"/>
    <w:rsid w:val="000C42A4"/>
    <w:rsid w:val="000C6AC7"/>
    <w:rsid w:val="000D07F2"/>
    <w:rsid w:val="00110AE7"/>
    <w:rsid w:val="001124DB"/>
    <w:rsid w:val="00140BE7"/>
    <w:rsid w:val="0015653D"/>
    <w:rsid w:val="00160FF4"/>
    <w:rsid w:val="00165AA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3907"/>
    <w:rsid w:val="00264305"/>
    <w:rsid w:val="00271B92"/>
    <w:rsid w:val="00280BED"/>
    <w:rsid w:val="002A0346"/>
    <w:rsid w:val="002A3375"/>
    <w:rsid w:val="002A4487"/>
    <w:rsid w:val="002A49B2"/>
    <w:rsid w:val="002A4E20"/>
    <w:rsid w:val="002B301B"/>
    <w:rsid w:val="002B49E9"/>
    <w:rsid w:val="002C632E"/>
    <w:rsid w:val="002D3E8B"/>
    <w:rsid w:val="002D4575"/>
    <w:rsid w:val="002D5C0C"/>
    <w:rsid w:val="002E03D1"/>
    <w:rsid w:val="002E6B74"/>
    <w:rsid w:val="002E6FCA"/>
    <w:rsid w:val="003321CB"/>
    <w:rsid w:val="00356CD0"/>
    <w:rsid w:val="00362CD9"/>
    <w:rsid w:val="00366B55"/>
    <w:rsid w:val="003761CA"/>
    <w:rsid w:val="00377F3C"/>
    <w:rsid w:val="00380DAF"/>
    <w:rsid w:val="003972CE"/>
    <w:rsid w:val="003A68D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47BC"/>
    <w:rsid w:val="004661AD"/>
    <w:rsid w:val="00483EA2"/>
    <w:rsid w:val="004A4569"/>
    <w:rsid w:val="004C48F4"/>
    <w:rsid w:val="004D1D85"/>
    <w:rsid w:val="004D3C3A"/>
    <w:rsid w:val="004D56B9"/>
    <w:rsid w:val="004E1CD1"/>
    <w:rsid w:val="005107EB"/>
    <w:rsid w:val="00521345"/>
    <w:rsid w:val="00526955"/>
    <w:rsid w:val="00526DF0"/>
    <w:rsid w:val="00530B92"/>
    <w:rsid w:val="00542C54"/>
    <w:rsid w:val="00545CC4"/>
    <w:rsid w:val="00551FFF"/>
    <w:rsid w:val="005536C5"/>
    <w:rsid w:val="00553DED"/>
    <w:rsid w:val="005607A2"/>
    <w:rsid w:val="005667DF"/>
    <w:rsid w:val="00571765"/>
    <w:rsid w:val="0057198B"/>
    <w:rsid w:val="00573CFE"/>
    <w:rsid w:val="0059026A"/>
    <w:rsid w:val="005969F2"/>
    <w:rsid w:val="00597FAE"/>
    <w:rsid w:val="005B32A3"/>
    <w:rsid w:val="005C0D44"/>
    <w:rsid w:val="005C3B96"/>
    <w:rsid w:val="005C566C"/>
    <w:rsid w:val="005C7E69"/>
    <w:rsid w:val="005E262D"/>
    <w:rsid w:val="005E2953"/>
    <w:rsid w:val="005F23D3"/>
    <w:rsid w:val="005F3733"/>
    <w:rsid w:val="005F7E20"/>
    <w:rsid w:val="00605E43"/>
    <w:rsid w:val="00611507"/>
    <w:rsid w:val="006153BB"/>
    <w:rsid w:val="0062009D"/>
    <w:rsid w:val="00635300"/>
    <w:rsid w:val="00641D2B"/>
    <w:rsid w:val="00645829"/>
    <w:rsid w:val="006652C3"/>
    <w:rsid w:val="00680661"/>
    <w:rsid w:val="00682B7A"/>
    <w:rsid w:val="00691FD0"/>
    <w:rsid w:val="00692148"/>
    <w:rsid w:val="006A1A1E"/>
    <w:rsid w:val="006C5948"/>
    <w:rsid w:val="006C5ACE"/>
    <w:rsid w:val="006F2A74"/>
    <w:rsid w:val="006F4B83"/>
    <w:rsid w:val="006F6E04"/>
    <w:rsid w:val="007118F5"/>
    <w:rsid w:val="00712AA4"/>
    <w:rsid w:val="007146C4"/>
    <w:rsid w:val="00721AA1"/>
    <w:rsid w:val="00724B67"/>
    <w:rsid w:val="007547F8"/>
    <w:rsid w:val="007620D4"/>
    <w:rsid w:val="00765622"/>
    <w:rsid w:val="00770B6C"/>
    <w:rsid w:val="00774E1D"/>
    <w:rsid w:val="00783FEA"/>
    <w:rsid w:val="007A395D"/>
    <w:rsid w:val="007B0D79"/>
    <w:rsid w:val="007B24A4"/>
    <w:rsid w:val="007C089D"/>
    <w:rsid w:val="007C346C"/>
    <w:rsid w:val="0080294B"/>
    <w:rsid w:val="0080648B"/>
    <w:rsid w:val="0082480E"/>
    <w:rsid w:val="00825DA0"/>
    <w:rsid w:val="00826D4E"/>
    <w:rsid w:val="00830647"/>
    <w:rsid w:val="00834A55"/>
    <w:rsid w:val="0083679F"/>
    <w:rsid w:val="0084577F"/>
    <w:rsid w:val="00850293"/>
    <w:rsid w:val="00851373"/>
    <w:rsid w:val="00851BA6"/>
    <w:rsid w:val="0085654D"/>
    <w:rsid w:val="00861160"/>
    <w:rsid w:val="0086654F"/>
    <w:rsid w:val="0089234C"/>
    <w:rsid w:val="008A212A"/>
    <w:rsid w:val="008A2F23"/>
    <w:rsid w:val="008A356F"/>
    <w:rsid w:val="008A4653"/>
    <w:rsid w:val="008A4717"/>
    <w:rsid w:val="008A50CC"/>
    <w:rsid w:val="008A7CCB"/>
    <w:rsid w:val="008B4122"/>
    <w:rsid w:val="008D1694"/>
    <w:rsid w:val="008D79CB"/>
    <w:rsid w:val="008F07BC"/>
    <w:rsid w:val="009174BF"/>
    <w:rsid w:val="00922C4E"/>
    <w:rsid w:val="009230A1"/>
    <w:rsid w:val="0092692B"/>
    <w:rsid w:val="00937C34"/>
    <w:rsid w:val="00941415"/>
    <w:rsid w:val="00941C42"/>
    <w:rsid w:val="00943E9C"/>
    <w:rsid w:val="00953F4D"/>
    <w:rsid w:val="00960BB8"/>
    <w:rsid w:val="00964F5C"/>
    <w:rsid w:val="009831C0"/>
    <w:rsid w:val="0099161D"/>
    <w:rsid w:val="009C4FFA"/>
    <w:rsid w:val="009F0431"/>
    <w:rsid w:val="009F3109"/>
    <w:rsid w:val="00A0389B"/>
    <w:rsid w:val="00A35D06"/>
    <w:rsid w:val="00A43929"/>
    <w:rsid w:val="00A446C9"/>
    <w:rsid w:val="00A5529B"/>
    <w:rsid w:val="00A635D6"/>
    <w:rsid w:val="00A8553A"/>
    <w:rsid w:val="00A93AED"/>
    <w:rsid w:val="00AA4C22"/>
    <w:rsid w:val="00AE1319"/>
    <w:rsid w:val="00AE34BB"/>
    <w:rsid w:val="00B03C13"/>
    <w:rsid w:val="00B226F2"/>
    <w:rsid w:val="00B274DF"/>
    <w:rsid w:val="00B45809"/>
    <w:rsid w:val="00B5368E"/>
    <w:rsid w:val="00B56BDF"/>
    <w:rsid w:val="00B65812"/>
    <w:rsid w:val="00B71335"/>
    <w:rsid w:val="00B74999"/>
    <w:rsid w:val="00B761A0"/>
    <w:rsid w:val="00B85CD6"/>
    <w:rsid w:val="00B90A27"/>
    <w:rsid w:val="00B9554D"/>
    <w:rsid w:val="00BB2B9F"/>
    <w:rsid w:val="00BB7D9E"/>
    <w:rsid w:val="00BC2334"/>
    <w:rsid w:val="00BD3CB8"/>
    <w:rsid w:val="00BD4E6F"/>
    <w:rsid w:val="00BE548F"/>
    <w:rsid w:val="00BF32F0"/>
    <w:rsid w:val="00BF4DCE"/>
    <w:rsid w:val="00C05CE5"/>
    <w:rsid w:val="00C1727B"/>
    <w:rsid w:val="00C1755F"/>
    <w:rsid w:val="00C345C5"/>
    <w:rsid w:val="00C356B1"/>
    <w:rsid w:val="00C412D3"/>
    <w:rsid w:val="00C6171E"/>
    <w:rsid w:val="00C72B70"/>
    <w:rsid w:val="00C7345E"/>
    <w:rsid w:val="00C77025"/>
    <w:rsid w:val="00C8453F"/>
    <w:rsid w:val="00CA6F2C"/>
    <w:rsid w:val="00CB30A2"/>
    <w:rsid w:val="00CB5297"/>
    <w:rsid w:val="00CE1D99"/>
    <w:rsid w:val="00CE6995"/>
    <w:rsid w:val="00CF1871"/>
    <w:rsid w:val="00D019CE"/>
    <w:rsid w:val="00D1133E"/>
    <w:rsid w:val="00D17A34"/>
    <w:rsid w:val="00D26628"/>
    <w:rsid w:val="00D332B3"/>
    <w:rsid w:val="00D55207"/>
    <w:rsid w:val="00D74300"/>
    <w:rsid w:val="00D81801"/>
    <w:rsid w:val="00D822E0"/>
    <w:rsid w:val="00D830B5"/>
    <w:rsid w:val="00D871D6"/>
    <w:rsid w:val="00D92B45"/>
    <w:rsid w:val="00D95962"/>
    <w:rsid w:val="00D95D4E"/>
    <w:rsid w:val="00DA49F9"/>
    <w:rsid w:val="00DC389B"/>
    <w:rsid w:val="00DE2FEE"/>
    <w:rsid w:val="00E00BE9"/>
    <w:rsid w:val="00E02A59"/>
    <w:rsid w:val="00E20D51"/>
    <w:rsid w:val="00E22A11"/>
    <w:rsid w:val="00E31E5C"/>
    <w:rsid w:val="00E44DD2"/>
    <w:rsid w:val="00E47A6E"/>
    <w:rsid w:val="00E558C3"/>
    <w:rsid w:val="00E55927"/>
    <w:rsid w:val="00E665BB"/>
    <w:rsid w:val="00E912A6"/>
    <w:rsid w:val="00EA4844"/>
    <w:rsid w:val="00EA4D9C"/>
    <w:rsid w:val="00EA5A97"/>
    <w:rsid w:val="00EB450F"/>
    <w:rsid w:val="00EB75EE"/>
    <w:rsid w:val="00ED40A2"/>
    <w:rsid w:val="00EE4C1D"/>
    <w:rsid w:val="00EE5BCE"/>
    <w:rsid w:val="00EE7881"/>
    <w:rsid w:val="00EF35CD"/>
    <w:rsid w:val="00EF3685"/>
    <w:rsid w:val="00F04350"/>
    <w:rsid w:val="00F133DB"/>
    <w:rsid w:val="00F159EB"/>
    <w:rsid w:val="00F25BF4"/>
    <w:rsid w:val="00F26272"/>
    <w:rsid w:val="00F267DB"/>
    <w:rsid w:val="00F46F6F"/>
    <w:rsid w:val="00F60608"/>
    <w:rsid w:val="00F62217"/>
    <w:rsid w:val="00FA30FC"/>
    <w:rsid w:val="00FB17A9"/>
    <w:rsid w:val="00FB527C"/>
    <w:rsid w:val="00FB6F75"/>
    <w:rsid w:val="00FC0EB3"/>
    <w:rsid w:val="00FD675E"/>
    <w:rsid w:val="00FE5674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o:colormru v:ext="edit" colors="#bdd6ee"/>
    </o:shapedefaults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A52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5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6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3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C8453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GLK61</b:Tag>
    <b:SourceType>Report</b:SourceType>
    <b:Guid>{548EDB1B-59B5-410B-B0AB-D10C412796D0}</b:Guid>
    <b:Title>Atmospheric Attenuation Coefficients in the Visible and Infrared Regions</b:Title>
    <b:Year>1961</b:Year>
    <b:Publisher>U.S. Navel Research Laboratory</b:Publisher>
    <b:Author>
      <b:Author>
        <b:Corporate>G. L. Knestrick, T. H. Cosden and J. A. Curcio</b:Corporate>
      </b:Author>
    </b:Author>
    <b:RefOrder>2</b:RefOrder>
  </b:Source>
  <b:Source>
    <b:Tag>CIE011</b:Tag>
    <b:SourceType>Book</b:SourceType>
    <b:Guid>{2E1C7A8B-9C69-451B-86B0-E4F16588E4D5}</b:Guid>
    <b:Title>CIE S 004/E-2001 Colours of Light Signals</b:Title>
    <b:Year>2001</b:Year>
    <b:Publisher>CIE</b:Publisher>
    <b:City>Vienna, Austria</b:City>
    <b:Author>
      <b:Author>
        <b:Corporate>CIE</b:Corporate>
      </b:Author>
    </b:Author>
    <b:RefOrder>1</b:RefOrder>
  </b:Source>
  <b:Source>
    <b:Tag>Gui17</b:Tag>
    <b:SourceType>Book</b:SourceType>
    <b:Guid>{438190F8-0AAF-4262-BEA8-0D2B5203FB87}</b:Guid>
    <b:Title>Guideline G1073 Conspicuity of AtoN Lights at Night, Edition 2.0</b:Title>
    <b:Year>December 2017</b:Year>
    <b:Publisher>IALA</b:Publisher>
    <b:Author>
      <b:Author>
        <b:NameList>
          <b:Person>
            <b:Last>IALA</b:Last>
          </b:Person>
        </b:NameList>
      </b:Author>
    </b:Author>
    <b:City>Paris</b:City>
    <b:RefOrder>3</b:RefOrder>
  </b:Source>
</b:Sources>
</file>

<file path=customXml/itemProps1.xml><?xml version="1.0" encoding="utf-8"?>
<ds:datastoreItem xmlns:ds="http://schemas.openxmlformats.org/officeDocument/2006/customXml" ds:itemID="{4390E3DD-E2A6-4C69-AA93-6DD8C9E9D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E244D-52EA-4E96-9A04-4EF7FA8D0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6762E-CB49-4A71-BEE8-EC9EBA8107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6ABB7E-1018-44B3-B7DD-D0D4DDCB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11</cp:revision>
  <dcterms:created xsi:type="dcterms:W3CDTF">2019-08-23T14:33:00Z</dcterms:created>
  <dcterms:modified xsi:type="dcterms:W3CDTF">2021-02-22T11:31:00Z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